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1A8A" w14:textId="74016FFA" w:rsidR="00CB7E85" w:rsidRDefault="00CB7E85" w:rsidP="00E57035">
      <w:pPr>
        <w:pStyle w:val="Heading1color"/>
      </w:pPr>
      <w:r>
        <w:t>Take Home Exam</w:t>
      </w:r>
      <w:r w:rsidR="002904F0">
        <w:t>0</w:t>
      </w:r>
      <w:r w:rsidR="001C28C2">
        <w:t>4A</w:t>
      </w:r>
      <w:r>
        <w:t xml:space="preserve">: </w:t>
      </w:r>
      <w:r w:rsidR="001C28C2">
        <w:t>Tensile test for Superplastic Deformation</w:t>
      </w:r>
    </w:p>
    <w:p w14:paraId="13891085" w14:textId="25070F7F" w:rsidR="007725AA" w:rsidRDefault="007725AA" w:rsidP="007725AA">
      <w:pPr>
        <w:pStyle w:val="Heading2"/>
      </w:pPr>
      <w:r>
        <w:t>Assigned: 0</w:t>
      </w:r>
      <w:r w:rsidR="001B7828">
        <w:t>4</w:t>
      </w:r>
      <w:r>
        <w:t>/</w:t>
      </w:r>
      <w:r w:rsidR="001C28C2">
        <w:t>14</w:t>
      </w:r>
      <w:r>
        <w:t>/2022</w:t>
      </w:r>
      <w:r w:rsidR="005A388A">
        <w:t xml:space="preserve"> (</w:t>
      </w:r>
      <w:r w:rsidR="00CC16DA">
        <w:t>T</w:t>
      </w:r>
      <w:r w:rsidR="001C28C2">
        <w:t>hurs</w:t>
      </w:r>
      <w:r w:rsidR="000F288E">
        <w:t>day</w:t>
      </w:r>
      <w:r w:rsidR="005A388A">
        <w:t>)</w:t>
      </w:r>
      <w:r w:rsidR="00E810B8">
        <w:t xml:space="preserve"> </w:t>
      </w:r>
    </w:p>
    <w:p w14:paraId="2AB5B9DB" w14:textId="24920E2B" w:rsidR="007725AA" w:rsidRDefault="00B46FD9" w:rsidP="007725A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3A2436" wp14:editId="0C205BCD">
                <wp:simplePos x="0" y="0"/>
                <wp:positionH relativeFrom="column">
                  <wp:posOffset>-41275</wp:posOffset>
                </wp:positionH>
                <wp:positionV relativeFrom="paragraph">
                  <wp:posOffset>408305</wp:posOffset>
                </wp:positionV>
                <wp:extent cx="1828800" cy="620395"/>
                <wp:effectExtent l="0" t="0" r="19050" b="1460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E24F1" w14:textId="56F52F0E" w:rsidR="008A0AC4" w:rsidRPr="006A3550" w:rsidRDefault="006A3550" w:rsidP="006A3550">
                            <w:pPr>
                              <w:pStyle w:val="normalcolorpink"/>
                            </w:pPr>
                            <w:r w:rsidRPr="006A3550">
                              <w:t xml:space="preserve">(ii) Please send your submission via email starting with </w:t>
                            </w:r>
                            <w:r w:rsidRPr="001C28C2">
                              <w:rPr>
                                <w:color w:val="00B0F0"/>
                              </w:rPr>
                              <w:t>HWExam0</w:t>
                            </w:r>
                            <w:r w:rsidR="001C28C2" w:rsidRPr="001C28C2">
                              <w:rPr>
                                <w:color w:val="00B0F0"/>
                              </w:rPr>
                              <w:t>4A</w:t>
                            </w:r>
                            <w:r w:rsidRPr="006A3550">
                              <w:t xml:space="preserve"> in the subject line.</w:t>
                            </w:r>
                            <w:r w:rsidRPr="006A3550">
                              <w:br/>
                            </w:r>
                          </w:p>
                          <w:p w14:paraId="7C0557E3" w14:textId="77777777" w:rsidR="006A3550" w:rsidRPr="000A781C" w:rsidRDefault="006A3550" w:rsidP="000A781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A24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25pt;margin-top:32.15pt;width:2in;height:48.8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" filled="f" strokeweight=".5pt">
                <v:textbox>
                  <w:txbxContent>
                    <w:p w14:paraId="74FE24F1" w14:textId="56F52F0E" w:rsidR="008A0AC4" w:rsidRPr="006A3550" w:rsidRDefault="006A3550" w:rsidP="006A3550">
                      <w:pPr>
                        <w:pStyle w:val="normalcolorpink"/>
                      </w:pPr>
                      <w:r w:rsidRPr="006A3550">
                        <w:t xml:space="preserve">(ii) Please send your submission via email starting with </w:t>
                      </w:r>
                      <w:r w:rsidRPr="001C28C2">
                        <w:rPr>
                          <w:color w:val="00B0F0"/>
                        </w:rPr>
                        <w:t>HWExam0</w:t>
                      </w:r>
                      <w:r w:rsidR="001C28C2" w:rsidRPr="001C28C2">
                        <w:rPr>
                          <w:color w:val="00B0F0"/>
                        </w:rPr>
                        <w:t>4A</w:t>
                      </w:r>
                      <w:r w:rsidRPr="006A3550">
                        <w:t xml:space="preserve"> in the subject line.</w:t>
                      </w:r>
                      <w:r w:rsidRPr="006A3550">
                        <w:br/>
                      </w:r>
                    </w:p>
                    <w:p w14:paraId="7C0557E3" w14:textId="77777777" w:rsidR="006A3550" w:rsidRPr="000A781C" w:rsidRDefault="006A3550" w:rsidP="000A781C"/>
                  </w:txbxContent>
                </v:textbox>
                <w10:wrap type="topAndBottom"/>
              </v:shape>
            </w:pict>
          </mc:Fallback>
        </mc:AlternateContent>
      </w:r>
      <w:r w:rsidR="007725AA">
        <w:t>Due (as pdf by email) 0</w:t>
      </w:r>
      <w:r w:rsidR="001B7828">
        <w:t>4</w:t>
      </w:r>
      <w:r w:rsidR="007725AA">
        <w:t>/</w:t>
      </w:r>
      <w:r w:rsidR="001C28C2">
        <w:t>19</w:t>
      </w:r>
      <w:r w:rsidR="007725AA">
        <w:t>/2022 (</w:t>
      </w:r>
      <w:r w:rsidR="001C28C2">
        <w:t>Tuesday</w:t>
      </w:r>
      <w:r w:rsidR="002A4240">
        <w:t>-before 5 PM</w:t>
      </w:r>
      <w:r w:rsidR="007725AA">
        <w:t>)</w:t>
      </w:r>
    </w:p>
    <w:p w14:paraId="4FB701B4" w14:textId="7BEDE3DD" w:rsidR="00844F4B" w:rsidRDefault="00844F4B" w:rsidP="008A0AC4"/>
    <w:p w14:paraId="26FE1496" w14:textId="6DB9FA43" w:rsidR="00560B0E" w:rsidRDefault="00167B53" w:rsidP="00167B53">
      <w:pPr>
        <w:pStyle w:val="HeadingSubMain"/>
      </w:pPr>
      <w:r w:rsidRPr="00167B53">
        <w:t>0</w:t>
      </w:r>
      <w:r w:rsidR="001C28C2">
        <w:t>4A</w:t>
      </w:r>
      <w:r w:rsidRPr="00167B53">
        <w:t xml:space="preserve">.1 </w:t>
      </w:r>
    </w:p>
    <w:p w14:paraId="69794DCE" w14:textId="77777777" w:rsidR="005B45F6" w:rsidRDefault="00560B0E" w:rsidP="00560B0E">
      <w:r>
        <w:t xml:space="preserve">A tensile test is carried out at a constant crosshead displacement rate of </w:t>
      </w:r>
      <w:r w:rsidR="00EE63C9" w:rsidRPr="00560B0E">
        <w:rPr>
          <w:noProof/>
          <w:position w:val="-10"/>
        </w:rPr>
        <w:object w:dxaOrig="300" w:dyaOrig="360" w14:anchorId="6D1E4E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15.25pt;height:18pt;mso-width-percent:0;mso-height-percent:0;mso-width-percent:0;mso-height-percent:0" o:ole="">
            <v:imagedata r:id="rId6" o:title=""/>
          </v:shape>
          <o:OLEObject Type="Embed" ProgID="Equation.DSMT4" ShapeID="_x0000_i1029" DrawAspect="Content" ObjectID="_1711471250" r:id="rId7"/>
        </w:object>
      </w:r>
      <w:r>
        <w:t>. Therefore</w:t>
      </w:r>
      <w:r w:rsidR="005B45F6">
        <w:t>,</w:t>
      </w:r>
      <w:r>
        <w:t xml:space="preserve"> the true strain rate continues to decline as the specimen increases its length. </w:t>
      </w:r>
    </w:p>
    <w:p w14:paraId="12C2CC96" w14:textId="6DAAC501" w:rsidR="00560B0E" w:rsidRDefault="005B45F6" w:rsidP="00560B0E">
      <w:r>
        <w:t>•</w:t>
      </w:r>
      <w:r w:rsidR="00560B0E">
        <w:t xml:space="preserve">Derive an equation for the </w:t>
      </w:r>
      <w:r w:rsidR="0019276B">
        <w:t xml:space="preserve">true strain rate as a function of the engineering strain </w:t>
      </w:r>
      <w:r w:rsidR="007741CA">
        <w:t xml:space="preserve">and the engineering strain rate. </w:t>
      </w:r>
    </w:p>
    <w:p w14:paraId="1683FC2A" w14:textId="55E25F17" w:rsidR="0019276B" w:rsidRDefault="0019276B" w:rsidP="00560B0E">
      <w:pPr>
        <w:rPr>
          <w:noProof/>
        </w:rPr>
      </w:pPr>
      <w:r>
        <w:t xml:space="preserve">Hint use </w:t>
      </w:r>
      <w:r w:rsidR="00EE63C9" w:rsidRPr="007741CA">
        <w:rPr>
          <w:noProof/>
          <w:position w:val="-14"/>
        </w:rPr>
        <w:object w:dxaOrig="1420" w:dyaOrig="360" w14:anchorId="2FC0BAFE">
          <v:shape id="_x0000_i1028" type="#_x0000_t75" alt="" style="width:70.9pt;height:18pt;mso-width-percent:0;mso-height-percent:0;mso-width-percent:0;mso-height-percent:0" o:ole="">
            <v:imagedata r:id="rId8" o:title=""/>
          </v:shape>
          <o:OLEObject Type="Embed" ProgID="Equation.DSMT4" ShapeID="_x0000_i1028" DrawAspect="Content" ObjectID="_1711471251" r:id="rId9"/>
        </w:object>
      </w:r>
      <w:r w:rsidR="007741CA">
        <w:rPr>
          <w:noProof/>
        </w:rPr>
        <w:t>.</w:t>
      </w:r>
      <w:r w:rsidR="000055E0">
        <w:rPr>
          <w:noProof/>
        </w:rPr>
        <w:t xml:space="preserve"> (Keep in mind that the </w:t>
      </w:r>
      <w:r w:rsidR="000055E0">
        <w:t>test is carried out at a constant crosshead displacement rate</w:t>
      </w:r>
      <w:r w:rsidR="000055E0">
        <w:t>.)</w:t>
      </w:r>
    </w:p>
    <w:p w14:paraId="51189C91" w14:textId="468F6E1E" w:rsidR="005B45F6" w:rsidRDefault="005B45F6" w:rsidP="00560B0E">
      <w:pPr>
        <w:rPr>
          <w:noProof/>
        </w:rPr>
      </w:pPr>
      <w:r>
        <w:rPr>
          <w:noProof/>
        </w:rPr>
        <w:t>•What will be the (%) discrepancy in the calculation of the true strain-rate at an engineering strain of 100%?</w:t>
      </w:r>
    </w:p>
    <w:p w14:paraId="07804B72" w14:textId="77777777" w:rsidR="004937CA" w:rsidRDefault="004937CA" w:rsidP="00560B0E">
      <w:pPr>
        <w:rPr>
          <w:noProof/>
        </w:rPr>
      </w:pPr>
    </w:p>
    <w:p w14:paraId="1EBE5BA0" w14:textId="0FFCFC8C" w:rsidR="007741CA" w:rsidRDefault="000055E0" w:rsidP="007741CA">
      <w:pPr>
        <w:pStyle w:val="HeadingSubMain"/>
      </w:pPr>
      <w:r w:rsidRPr="001A3A0E">
        <w:rPr>
          <w:noProof/>
        </w:rPr>
        <w:drawing>
          <wp:anchor distT="0" distB="0" distL="114300" distR="114300" simplePos="0" relativeHeight="251661312" behindDoc="0" locked="0" layoutInCell="1" allowOverlap="1" wp14:anchorId="2FAE3D3D" wp14:editId="1A6CDFAA">
            <wp:simplePos x="0" y="0"/>
            <wp:positionH relativeFrom="column">
              <wp:posOffset>4104005</wp:posOffset>
            </wp:positionH>
            <wp:positionV relativeFrom="paragraph">
              <wp:posOffset>197880</wp:posOffset>
            </wp:positionV>
            <wp:extent cx="3081020" cy="4900930"/>
            <wp:effectExtent l="0" t="0" r="5080" b="1270"/>
            <wp:wrapSquare wrapText="bothSides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1CA" w:rsidRPr="00167B53">
        <w:t>0</w:t>
      </w:r>
      <w:r w:rsidR="007741CA">
        <w:t>4A</w:t>
      </w:r>
      <w:r w:rsidR="007741CA" w:rsidRPr="00167B53">
        <w:t>.</w:t>
      </w:r>
      <w:r w:rsidR="007741CA">
        <w:t>2</w:t>
      </w:r>
      <w:r w:rsidR="007741CA" w:rsidRPr="00167B53">
        <w:t xml:space="preserve"> </w:t>
      </w:r>
    </w:p>
    <w:p w14:paraId="51BDFBF6" w14:textId="70D0A954" w:rsidR="001C28C2" w:rsidRDefault="0071406F" w:rsidP="00167B53">
      <w:r>
        <w:t>Today in class we discussed the determination of the power law "n" in the equation for high temperature deformation.</w:t>
      </w:r>
    </w:p>
    <w:p w14:paraId="5F9E5D17" w14:textId="20E87A6D" w:rsidR="0071406F" w:rsidRDefault="00EE63C9" w:rsidP="00167B53">
      <w:pPr>
        <w:rPr>
          <w:noProof/>
          <w:color w:val="000000" w:themeColor="text1"/>
        </w:rPr>
      </w:pPr>
      <w:r w:rsidRPr="00BB1A50">
        <w:rPr>
          <w:noProof/>
          <w:color w:val="000000" w:themeColor="text1"/>
          <w:position w:val="-24"/>
        </w:rPr>
        <w:object w:dxaOrig="1360" w:dyaOrig="660" w14:anchorId="0443821B">
          <v:shape id="_x0000_i1027" type="#_x0000_t75" alt="" style="width:70.9pt;height:34.35pt;mso-width-percent:0;mso-height-percent:0;mso-width-percent:0;mso-height-percent:0" o:ole="">
            <v:imagedata r:id="rId11" o:title=""/>
          </v:shape>
          <o:OLEObject Type="Embed" ProgID="Equation.DSMT4" ShapeID="_x0000_i1027" DrawAspect="Content" ObjectID="_1711471252" r:id="rId12"/>
        </w:object>
      </w:r>
      <w:r w:rsidR="0071406F">
        <w:rPr>
          <w:noProof/>
          <w:color w:val="000000" w:themeColor="text1"/>
        </w:rPr>
        <w:t>.</w:t>
      </w:r>
      <w:r w:rsidR="00E90C00">
        <w:rPr>
          <w:noProof/>
          <w:color w:val="000000" w:themeColor="text1"/>
        </w:rPr>
        <w:tab/>
      </w:r>
      <w:r w:rsidR="00E90C00">
        <w:rPr>
          <w:noProof/>
          <w:color w:val="000000" w:themeColor="text1"/>
        </w:rPr>
        <w:tab/>
      </w:r>
      <w:r w:rsidR="00E90C00">
        <w:rPr>
          <w:noProof/>
          <w:color w:val="000000" w:themeColor="text1"/>
        </w:rPr>
        <w:tab/>
      </w:r>
      <w:r w:rsidR="00E90C00">
        <w:rPr>
          <w:noProof/>
          <w:color w:val="000000" w:themeColor="text1"/>
        </w:rPr>
        <w:tab/>
      </w:r>
      <w:r w:rsidR="00E90C00">
        <w:rPr>
          <w:noProof/>
          <w:color w:val="000000" w:themeColor="text1"/>
        </w:rPr>
        <w:tab/>
        <w:t>(1)</w:t>
      </w:r>
    </w:p>
    <w:p w14:paraId="01EA7818" w14:textId="0AA27E7F" w:rsidR="0071406F" w:rsidRDefault="0071406F" w:rsidP="00167B53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 xml:space="preserve">where  </w:t>
      </w:r>
      <w:r w:rsidR="00EE63C9" w:rsidRPr="0071406F">
        <w:rPr>
          <w:noProof/>
          <w:color w:val="000000" w:themeColor="text1"/>
          <w:position w:val="-6"/>
        </w:rPr>
        <w:object w:dxaOrig="240" w:dyaOrig="220" w14:anchorId="05715FBD">
          <v:shape id="_x0000_i1026" type="#_x0000_t75" alt="" style="width:12pt;height:10.9pt;mso-width-percent:0;mso-height-percent:0;mso-width-percent:0;mso-height-percent:0" o:ole="">
            <v:imagedata r:id="rId13" o:title=""/>
          </v:shape>
          <o:OLEObject Type="Embed" ProgID="Equation.DSMT4" ShapeID="_x0000_i1026" DrawAspect="Content" ObjectID="_1711471253" r:id="rId14"/>
        </w:object>
      </w:r>
      <w:r>
        <w:rPr>
          <w:noProof/>
          <w:color w:val="000000" w:themeColor="text1"/>
        </w:rPr>
        <w:t xml:space="preserve"> is the true stress given by Eq. (1G)</w:t>
      </w:r>
    </w:p>
    <w:p w14:paraId="45AE10FC" w14:textId="1AF647AF" w:rsidR="0071406F" w:rsidRDefault="00EE63C9" w:rsidP="00167B53">
      <w:pPr>
        <w:rPr>
          <w:noProof/>
        </w:rPr>
      </w:pPr>
      <w:r w:rsidRPr="00A9064C">
        <w:rPr>
          <w:noProof/>
          <w:position w:val="-14"/>
        </w:rPr>
        <w:object w:dxaOrig="1040" w:dyaOrig="400" w14:anchorId="68444A8F">
          <v:shape id="_x0000_i1025" type="#_x0000_t75" alt="" style="width:51.8pt;height:20.2pt;mso-width-percent:0;mso-height-percent:0;mso-width-percent:0;mso-height-percent:0" o:ole="">
            <v:imagedata r:id="rId15" o:title=""/>
          </v:shape>
          <o:OLEObject Type="Embed" ProgID="Equation.DSMT4" ShapeID="_x0000_i1025" DrawAspect="Content" ObjectID="_1711471254" r:id="rId16"/>
        </w:object>
      </w:r>
      <w:r w:rsidR="00E90C00">
        <w:rPr>
          <w:noProof/>
        </w:rPr>
        <w:tab/>
      </w:r>
      <w:r w:rsidR="00E90C00">
        <w:rPr>
          <w:noProof/>
        </w:rPr>
        <w:tab/>
      </w:r>
      <w:r w:rsidR="00E90C00">
        <w:rPr>
          <w:noProof/>
        </w:rPr>
        <w:tab/>
      </w:r>
      <w:r w:rsidR="00E90C00">
        <w:rPr>
          <w:noProof/>
        </w:rPr>
        <w:tab/>
      </w:r>
      <w:r w:rsidR="00E90C00">
        <w:rPr>
          <w:noProof/>
        </w:rPr>
        <w:tab/>
      </w:r>
      <w:r w:rsidR="00E90C00">
        <w:rPr>
          <w:noProof/>
        </w:rPr>
        <w:tab/>
        <w:t>(2)</w:t>
      </w:r>
    </w:p>
    <w:p w14:paraId="21AA2850" w14:textId="5B236813" w:rsidR="0071406F" w:rsidRDefault="0071406F" w:rsidP="00167B53">
      <w:pPr>
        <w:rPr>
          <w:noProof/>
        </w:rPr>
      </w:pPr>
      <w:r>
        <w:rPr>
          <w:noProof/>
        </w:rPr>
        <w:t xml:space="preserve">Often experimentalists ignore the significance of using the true stress in their analysis. </w:t>
      </w:r>
    </w:p>
    <w:p w14:paraId="39178141" w14:textId="100FA550" w:rsidR="00557C82" w:rsidRDefault="00557C82" w:rsidP="00167B53">
      <w:pPr>
        <w:rPr>
          <w:noProof/>
        </w:rPr>
      </w:pPr>
      <w:r>
        <w:rPr>
          <w:noProof/>
        </w:rPr>
        <w:t xml:space="preserve">For example in the figure on the right we can note from inspection that the value for "n" is lower at low </w:t>
      </w:r>
      <w:r w:rsidR="004937CA">
        <w:rPr>
          <w:noProof/>
        </w:rPr>
        <w:t>strain rates</w:t>
      </w:r>
      <w:r>
        <w:rPr>
          <w:noProof/>
        </w:rPr>
        <w:t xml:space="preserve">, </w:t>
      </w:r>
      <w:r w:rsidR="004937CA">
        <w:rPr>
          <w:noProof/>
        </w:rPr>
        <w:t xml:space="preserve">than at </w:t>
      </w:r>
      <w:r w:rsidR="000055E0">
        <w:rPr>
          <w:noProof/>
        </w:rPr>
        <w:t xml:space="preserve">high </w:t>
      </w:r>
      <w:r w:rsidR="004937CA">
        <w:rPr>
          <w:noProof/>
        </w:rPr>
        <w:t>strain rates.</w:t>
      </w:r>
      <w:r>
        <w:rPr>
          <w:noProof/>
        </w:rPr>
        <w:t xml:space="preserve"> </w:t>
      </w:r>
    </w:p>
    <w:p w14:paraId="1A76EA3A" w14:textId="7A3BE07F" w:rsidR="00DE5AA8" w:rsidRDefault="004937CA" w:rsidP="00167B53">
      <w:pPr>
        <w:rPr>
          <w:noProof/>
        </w:rPr>
      </w:pPr>
      <w:r>
        <w:rPr>
          <w:noProof/>
        </w:rPr>
        <w:t xml:space="preserve">•Is it possible to explain this </w:t>
      </w:r>
      <w:r w:rsidR="00557C82">
        <w:rPr>
          <w:noProof/>
        </w:rPr>
        <w:t xml:space="preserve">discrepancy because the investigators used engineering stress </w:t>
      </w:r>
      <w:r w:rsidR="00DE5AA8">
        <w:rPr>
          <w:noProof/>
        </w:rPr>
        <w:t>an engineering strain rate</w:t>
      </w:r>
      <w:r w:rsidR="000055E0">
        <w:rPr>
          <w:noProof/>
        </w:rPr>
        <w:t>,</w:t>
      </w:r>
      <w:r w:rsidR="00DE5AA8">
        <w:rPr>
          <w:noProof/>
        </w:rPr>
        <w:t xml:space="preserve"> </w:t>
      </w:r>
      <w:r w:rsidR="00557C82">
        <w:rPr>
          <w:noProof/>
        </w:rPr>
        <w:t xml:space="preserve">rather than the true stress </w:t>
      </w:r>
      <w:r w:rsidR="00DE5AA8">
        <w:rPr>
          <w:noProof/>
        </w:rPr>
        <w:t>and true strain rate</w:t>
      </w:r>
      <w:r w:rsidR="000055E0">
        <w:rPr>
          <w:noProof/>
        </w:rPr>
        <w:t>,</w:t>
      </w:r>
      <w:r w:rsidR="00DE5AA8">
        <w:rPr>
          <w:noProof/>
        </w:rPr>
        <w:t xml:space="preserve"> </w:t>
      </w:r>
      <w:r w:rsidR="000055E0">
        <w:rPr>
          <w:noProof/>
        </w:rPr>
        <w:t>to analyze</w:t>
      </w:r>
      <w:r w:rsidR="00DE5AA8">
        <w:rPr>
          <w:noProof/>
        </w:rPr>
        <w:t xml:space="preserve"> their data</w:t>
      </w:r>
      <w:r>
        <w:rPr>
          <w:noProof/>
        </w:rPr>
        <w:t>?</w:t>
      </w:r>
    </w:p>
    <w:p w14:paraId="70AD5291" w14:textId="317A29A4" w:rsidR="00167B53" w:rsidRPr="00D15078" w:rsidRDefault="00653C43" w:rsidP="001658E3">
      <w:r>
        <w:rPr>
          <w:noProof/>
        </w:rPr>
        <w:t xml:space="preserve">(Hint: Use formal equations only to the extent that they reveal the trend in the data). </w:t>
      </w:r>
    </w:p>
    <w:sectPr w:rsidR="00167B53" w:rsidRPr="00D15078" w:rsidSect="00F653F2">
      <w:type w:val="continuous"/>
      <w:pgSz w:w="12240" w:h="15840"/>
      <w:pgMar w:top="245" w:right="360" w:bottom="245" w:left="3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69A"/>
    <w:multiLevelType w:val="multilevel"/>
    <w:tmpl w:val="EF682326"/>
    <w:styleLink w:val="CurrentList1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24823"/>
    <w:multiLevelType w:val="multilevel"/>
    <w:tmpl w:val="EF682326"/>
    <w:styleLink w:val="CurrentList3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B158C"/>
    <w:multiLevelType w:val="multilevel"/>
    <w:tmpl w:val="EF682326"/>
    <w:styleLink w:val="CurrentList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684"/>
    <w:multiLevelType w:val="hybridMultilevel"/>
    <w:tmpl w:val="EF6823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84281"/>
    <w:multiLevelType w:val="hybridMultilevel"/>
    <w:tmpl w:val="25243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7B"/>
    <w:rsid w:val="000055E0"/>
    <w:rsid w:val="00012A92"/>
    <w:rsid w:val="00024A86"/>
    <w:rsid w:val="00032E5C"/>
    <w:rsid w:val="00035A2C"/>
    <w:rsid w:val="0004622A"/>
    <w:rsid w:val="00053510"/>
    <w:rsid w:val="00056730"/>
    <w:rsid w:val="000705C9"/>
    <w:rsid w:val="00075C14"/>
    <w:rsid w:val="00077C74"/>
    <w:rsid w:val="00080543"/>
    <w:rsid w:val="0008297C"/>
    <w:rsid w:val="000931D4"/>
    <w:rsid w:val="000A36FE"/>
    <w:rsid w:val="000B0AF8"/>
    <w:rsid w:val="000C46E2"/>
    <w:rsid w:val="000C6040"/>
    <w:rsid w:val="000E062A"/>
    <w:rsid w:val="000E6464"/>
    <w:rsid w:val="000E677C"/>
    <w:rsid w:val="000F178F"/>
    <w:rsid w:val="000F288E"/>
    <w:rsid w:val="001043F8"/>
    <w:rsid w:val="00106134"/>
    <w:rsid w:val="00126E08"/>
    <w:rsid w:val="00142BB2"/>
    <w:rsid w:val="00142F88"/>
    <w:rsid w:val="00143877"/>
    <w:rsid w:val="001658E3"/>
    <w:rsid w:val="00167B53"/>
    <w:rsid w:val="00185BE6"/>
    <w:rsid w:val="0019276B"/>
    <w:rsid w:val="00197B34"/>
    <w:rsid w:val="001A0119"/>
    <w:rsid w:val="001A3D28"/>
    <w:rsid w:val="001B7828"/>
    <w:rsid w:val="001C28C2"/>
    <w:rsid w:val="001E4490"/>
    <w:rsid w:val="001E4A48"/>
    <w:rsid w:val="001E6156"/>
    <w:rsid w:val="00211D4E"/>
    <w:rsid w:val="0021288C"/>
    <w:rsid w:val="00217EBF"/>
    <w:rsid w:val="00267FDB"/>
    <w:rsid w:val="00275455"/>
    <w:rsid w:val="00280FD0"/>
    <w:rsid w:val="00282C17"/>
    <w:rsid w:val="002904F0"/>
    <w:rsid w:val="00294CC3"/>
    <w:rsid w:val="002A057B"/>
    <w:rsid w:val="002A4240"/>
    <w:rsid w:val="002A7E20"/>
    <w:rsid w:val="002C377F"/>
    <w:rsid w:val="002D6B41"/>
    <w:rsid w:val="002E7CDC"/>
    <w:rsid w:val="00302CB4"/>
    <w:rsid w:val="00317F9E"/>
    <w:rsid w:val="003206B0"/>
    <w:rsid w:val="00325A8A"/>
    <w:rsid w:val="00375B26"/>
    <w:rsid w:val="00386CAA"/>
    <w:rsid w:val="00387CA5"/>
    <w:rsid w:val="003A39E5"/>
    <w:rsid w:val="003B46FB"/>
    <w:rsid w:val="003B6521"/>
    <w:rsid w:val="003D5394"/>
    <w:rsid w:val="003F7563"/>
    <w:rsid w:val="00413815"/>
    <w:rsid w:val="00413C70"/>
    <w:rsid w:val="00422A6B"/>
    <w:rsid w:val="00436441"/>
    <w:rsid w:val="00467B85"/>
    <w:rsid w:val="00473154"/>
    <w:rsid w:val="004744F2"/>
    <w:rsid w:val="00475B99"/>
    <w:rsid w:val="00492DD6"/>
    <w:rsid w:val="004937CA"/>
    <w:rsid w:val="00494427"/>
    <w:rsid w:val="004A080D"/>
    <w:rsid w:val="004A2395"/>
    <w:rsid w:val="004A3DDC"/>
    <w:rsid w:val="004B0394"/>
    <w:rsid w:val="004B69C8"/>
    <w:rsid w:val="004D1E82"/>
    <w:rsid w:val="004E6039"/>
    <w:rsid w:val="00514415"/>
    <w:rsid w:val="00514505"/>
    <w:rsid w:val="00557C82"/>
    <w:rsid w:val="00557F99"/>
    <w:rsid w:val="00560B0E"/>
    <w:rsid w:val="00572686"/>
    <w:rsid w:val="00573399"/>
    <w:rsid w:val="005757E4"/>
    <w:rsid w:val="00580B87"/>
    <w:rsid w:val="00583191"/>
    <w:rsid w:val="0059064A"/>
    <w:rsid w:val="00593DC8"/>
    <w:rsid w:val="00596DFE"/>
    <w:rsid w:val="005A388A"/>
    <w:rsid w:val="005B072B"/>
    <w:rsid w:val="005B1D5D"/>
    <w:rsid w:val="005B45F6"/>
    <w:rsid w:val="005C49EE"/>
    <w:rsid w:val="005C599C"/>
    <w:rsid w:val="005E3F69"/>
    <w:rsid w:val="005E7C5B"/>
    <w:rsid w:val="005F0EBC"/>
    <w:rsid w:val="005F4A2C"/>
    <w:rsid w:val="005F52ED"/>
    <w:rsid w:val="006057D0"/>
    <w:rsid w:val="00621CC7"/>
    <w:rsid w:val="006420AD"/>
    <w:rsid w:val="006519DA"/>
    <w:rsid w:val="00653C43"/>
    <w:rsid w:val="006744B2"/>
    <w:rsid w:val="00684A92"/>
    <w:rsid w:val="00694F55"/>
    <w:rsid w:val="006A3550"/>
    <w:rsid w:val="006A3FDD"/>
    <w:rsid w:val="006A7E9D"/>
    <w:rsid w:val="006B097E"/>
    <w:rsid w:val="006C3861"/>
    <w:rsid w:val="006D0CCB"/>
    <w:rsid w:val="006E4C43"/>
    <w:rsid w:val="006F657A"/>
    <w:rsid w:val="0071406F"/>
    <w:rsid w:val="00720B87"/>
    <w:rsid w:val="00741271"/>
    <w:rsid w:val="00743DE9"/>
    <w:rsid w:val="00767632"/>
    <w:rsid w:val="007725AA"/>
    <w:rsid w:val="007741CA"/>
    <w:rsid w:val="00795541"/>
    <w:rsid w:val="007A6946"/>
    <w:rsid w:val="007A762E"/>
    <w:rsid w:val="007B213C"/>
    <w:rsid w:val="007D2BD2"/>
    <w:rsid w:val="007D6937"/>
    <w:rsid w:val="007E1F02"/>
    <w:rsid w:val="008361CD"/>
    <w:rsid w:val="008447F0"/>
    <w:rsid w:val="00844F4B"/>
    <w:rsid w:val="00850232"/>
    <w:rsid w:val="008533C7"/>
    <w:rsid w:val="008551F6"/>
    <w:rsid w:val="00864C5C"/>
    <w:rsid w:val="00897A30"/>
    <w:rsid w:val="008A0AC4"/>
    <w:rsid w:val="008A4E58"/>
    <w:rsid w:val="008C1EF2"/>
    <w:rsid w:val="008E74F5"/>
    <w:rsid w:val="008F231B"/>
    <w:rsid w:val="00902A22"/>
    <w:rsid w:val="009116D6"/>
    <w:rsid w:val="0091489E"/>
    <w:rsid w:val="00926235"/>
    <w:rsid w:val="0093297D"/>
    <w:rsid w:val="00935990"/>
    <w:rsid w:val="00947404"/>
    <w:rsid w:val="00952924"/>
    <w:rsid w:val="00984677"/>
    <w:rsid w:val="009A649E"/>
    <w:rsid w:val="009B1A4B"/>
    <w:rsid w:val="009B1FA4"/>
    <w:rsid w:val="009C38D0"/>
    <w:rsid w:val="009E5CAB"/>
    <w:rsid w:val="00A010C5"/>
    <w:rsid w:val="00A1316D"/>
    <w:rsid w:val="00A2734B"/>
    <w:rsid w:val="00A36043"/>
    <w:rsid w:val="00A36D1D"/>
    <w:rsid w:val="00A44EE0"/>
    <w:rsid w:val="00A63FCD"/>
    <w:rsid w:val="00AD0CD7"/>
    <w:rsid w:val="00AD1E46"/>
    <w:rsid w:val="00AE23E4"/>
    <w:rsid w:val="00AE4368"/>
    <w:rsid w:val="00AE77E5"/>
    <w:rsid w:val="00AF01CC"/>
    <w:rsid w:val="00AF1275"/>
    <w:rsid w:val="00AF64CA"/>
    <w:rsid w:val="00B07E66"/>
    <w:rsid w:val="00B10843"/>
    <w:rsid w:val="00B15114"/>
    <w:rsid w:val="00B30512"/>
    <w:rsid w:val="00B4026C"/>
    <w:rsid w:val="00B43F3E"/>
    <w:rsid w:val="00B44926"/>
    <w:rsid w:val="00B452D6"/>
    <w:rsid w:val="00B46FD9"/>
    <w:rsid w:val="00B55F1B"/>
    <w:rsid w:val="00B66AE3"/>
    <w:rsid w:val="00B76A54"/>
    <w:rsid w:val="00B92BAB"/>
    <w:rsid w:val="00BC3592"/>
    <w:rsid w:val="00BE0781"/>
    <w:rsid w:val="00BE320E"/>
    <w:rsid w:val="00BF129E"/>
    <w:rsid w:val="00BF7985"/>
    <w:rsid w:val="00C070BD"/>
    <w:rsid w:val="00C14B2C"/>
    <w:rsid w:val="00C34972"/>
    <w:rsid w:val="00C8165A"/>
    <w:rsid w:val="00C905E2"/>
    <w:rsid w:val="00CB7E85"/>
    <w:rsid w:val="00CC16DA"/>
    <w:rsid w:val="00CE2918"/>
    <w:rsid w:val="00CE2ABE"/>
    <w:rsid w:val="00CE348F"/>
    <w:rsid w:val="00D15078"/>
    <w:rsid w:val="00D2034E"/>
    <w:rsid w:val="00D22505"/>
    <w:rsid w:val="00D264A7"/>
    <w:rsid w:val="00D27AEA"/>
    <w:rsid w:val="00D35749"/>
    <w:rsid w:val="00D37714"/>
    <w:rsid w:val="00D538C6"/>
    <w:rsid w:val="00D53D71"/>
    <w:rsid w:val="00D65F43"/>
    <w:rsid w:val="00D72A86"/>
    <w:rsid w:val="00D85126"/>
    <w:rsid w:val="00D931A8"/>
    <w:rsid w:val="00DA05EA"/>
    <w:rsid w:val="00DA5CF7"/>
    <w:rsid w:val="00DC62B4"/>
    <w:rsid w:val="00DE35A9"/>
    <w:rsid w:val="00DE5AA8"/>
    <w:rsid w:val="00DE73DC"/>
    <w:rsid w:val="00E17A3D"/>
    <w:rsid w:val="00E232C3"/>
    <w:rsid w:val="00E40BAB"/>
    <w:rsid w:val="00E505E5"/>
    <w:rsid w:val="00E558E4"/>
    <w:rsid w:val="00E57035"/>
    <w:rsid w:val="00E60642"/>
    <w:rsid w:val="00E719FE"/>
    <w:rsid w:val="00E71E89"/>
    <w:rsid w:val="00E810B8"/>
    <w:rsid w:val="00E90C00"/>
    <w:rsid w:val="00E92908"/>
    <w:rsid w:val="00EA2936"/>
    <w:rsid w:val="00EA2FFA"/>
    <w:rsid w:val="00EA3BD9"/>
    <w:rsid w:val="00EC538C"/>
    <w:rsid w:val="00EE63C9"/>
    <w:rsid w:val="00EF1EC0"/>
    <w:rsid w:val="00EF3C9B"/>
    <w:rsid w:val="00EF4599"/>
    <w:rsid w:val="00F029C3"/>
    <w:rsid w:val="00F02D00"/>
    <w:rsid w:val="00F06F41"/>
    <w:rsid w:val="00F23528"/>
    <w:rsid w:val="00F470AA"/>
    <w:rsid w:val="00F62197"/>
    <w:rsid w:val="00F653F2"/>
    <w:rsid w:val="00F864D0"/>
    <w:rsid w:val="00F92471"/>
    <w:rsid w:val="00F92A3D"/>
    <w:rsid w:val="00FB5F93"/>
    <w:rsid w:val="00FD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A397"/>
  <w15:chartTrackingRefBased/>
  <w15:docId w15:val="{5A213C1A-1824-1044-98FC-B31C9B1A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bCs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035"/>
    <w:pPr>
      <w:spacing w:after="140"/>
    </w:pPr>
    <w:rPr>
      <w:rFonts w:ascii="Times New Roman" w:eastAsia="Times New Roman" w:hAnsi="Times New Roman"/>
      <w:bCs w:val="0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4F5"/>
    <w:pPr>
      <w:keepNext/>
      <w:keepLines/>
      <w:spacing w:before="240"/>
      <w:outlineLvl w:val="0"/>
    </w:pPr>
    <w:rPr>
      <w:rFonts w:ascii="Helvetica Neue" w:eastAsiaTheme="majorEastAsia" w:hAnsi="Helvetica Neue" w:cstheme="majorBidi"/>
      <w:color w:val="000000" w:themeColor="tex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E74F5"/>
    <w:pPr>
      <w:spacing w:before="140"/>
      <w:outlineLvl w:val="1"/>
    </w:pPr>
    <w:rPr>
      <w:rFonts w:ascii="Helvetica Neue Medium" w:hAnsi="Helvetica Neue Medium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75"/>
    <w:rPr>
      <w:rFonts w:ascii="Times New Roman" w:eastAsia="Times New Roman" w:hAnsi="Times New Roman"/>
      <w:bCs w:val="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E74F5"/>
    <w:rPr>
      <w:rFonts w:ascii="Helvetica Neue Medium" w:eastAsiaTheme="majorEastAsia" w:hAnsi="Helvetica Neue Medium" w:cstheme="majorBidi"/>
      <w:bCs w:val="0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74F5"/>
    <w:rPr>
      <w:rFonts w:ascii="Helvetica Neue" w:eastAsiaTheme="majorEastAsia" w:hAnsi="Helvetica Neue" w:cstheme="majorBidi"/>
      <w:bCs w:val="0"/>
      <w:color w:val="000000" w:themeColor="text1"/>
      <w:sz w:val="36"/>
      <w:szCs w:val="32"/>
    </w:rPr>
  </w:style>
  <w:style w:type="paragraph" w:customStyle="1" w:styleId="Heading1color">
    <w:name w:val="Heading 1 color"/>
    <w:basedOn w:val="Heading1"/>
    <w:qFormat/>
    <w:rsid w:val="00EA3BD9"/>
    <w:pPr>
      <w:spacing w:after="400"/>
    </w:pPr>
    <w:rPr>
      <w:color w:val="FF40FF"/>
      <w:szCs w:val="36"/>
    </w:rPr>
  </w:style>
  <w:style w:type="paragraph" w:customStyle="1" w:styleId="normalcolorpurpleHW">
    <w:name w:val="normal color purple HW"/>
    <w:basedOn w:val="Normal"/>
    <w:qFormat/>
    <w:rsid w:val="00AE4368"/>
    <w:pPr>
      <w:spacing w:after="0"/>
    </w:pPr>
    <w:rPr>
      <w:color w:val="4472C4" w:themeColor="accent1"/>
      <w:sz w:val="22"/>
    </w:rPr>
  </w:style>
  <w:style w:type="paragraph" w:customStyle="1" w:styleId="normalcolorpink">
    <w:name w:val="normal color pink"/>
    <w:basedOn w:val="Normal"/>
    <w:qFormat/>
    <w:rsid w:val="00E57035"/>
    <w:pPr>
      <w:spacing w:before="300" w:after="120"/>
    </w:pPr>
    <w:rPr>
      <w:color w:val="FF40FF"/>
      <w:sz w:val="28"/>
    </w:rPr>
  </w:style>
  <w:style w:type="paragraph" w:customStyle="1" w:styleId="FiguresandTextbox">
    <w:name w:val="Figures and Text box"/>
    <w:basedOn w:val="Normal"/>
    <w:qFormat/>
    <w:rsid w:val="00F653F2"/>
    <w:pPr>
      <w:spacing w:after="0"/>
    </w:pPr>
    <w:rPr>
      <w:rFonts w:ascii="Courier" w:hAnsi="Courier"/>
      <w:sz w:val="21"/>
    </w:rPr>
  </w:style>
  <w:style w:type="paragraph" w:customStyle="1" w:styleId="HeadingMain">
    <w:name w:val="Heading Main"/>
    <w:basedOn w:val="Heading2"/>
    <w:qFormat/>
    <w:rsid w:val="006744B2"/>
    <w:rPr>
      <w:rFonts w:ascii="Times New Roman" w:hAnsi="Times New Roman" w:cs="Times New Roman"/>
      <w:sz w:val="48"/>
      <w:szCs w:val="48"/>
    </w:rPr>
  </w:style>
  <w:style w:type="paragraph" w:customStyle="1" w:styleId="Normalwithindent">
    <w:name w:val="Normal with indent"/>
    <w:basedOn w:val="Normal"/>
    <w:qFormat/>
    <w:rsid w:val="00767632"/>
    <w:pPr>
      <w:ind w:firstLine="720"/>
    </w:pPr>
  </w:style>
  <w:style w:type="numbering" w:customStyle="1" w:styleId="CurrentList1">
    <w:name w:val="Current List1"/>
    <w:uiPriority w:val="99"/>
    <w:rsid w:val="003F7563"/>
    <w:pPr>
      <w:numPr>
        <w:numId w:val="2"/>
      </w:numPr>
    </w:pPr>
  </w:style>
  <w:style w:type="numbering" w:customStyle="1" w:styleId="CurrentList2">
    <w:name w:val="Current List2"/>
    <w:uiPriority w:val="99"/>
    <w:rsid w:val="000B0AF8"/>
    <w:pPr>
      <w:numPr>
        <w:numId w:val="3"/>
      </w:numPr>
    </w:pPr>
  </w:style>
  <w:style w:type="numbering" w:customStyle="1" w:styleId="CurrentList3">
    <w:name w:val="Current List3"/>
    <w:uiPriority w:val="99"/>
    <w:rsid w:val="000B0AF8"/>
    <w:pPr>
      <w:numPr>
        <w:numId w:val="4"/>
      </w:numPr>
    </w:pPr>
  </w:style>
  <w:style w:type="paragraph" w:customStyle="1" w:styleId="normalcolorbiueHW">
    <w:name w:val="normal color biue HW"/>
    <w:basedOn w:val="Normal"/>
    <w:qFormat/>
    <w:rsid w:val="00142BB2"/>
    <w:pPr>
      <w:spacing w:after="0"/>
    </w:pPr>
    <w:rPr>
      <w:color w:val="0432FF"/>
      <w:sz w:val="24"/>
    </w:rPr>
  </w:style>
  <w:style w:type="paragraph" w:styleId="ListParagraph">
    <w:name w:val="List Paragraph"/>
    <w:basedOn w:val="Normal"/>
    <w:uiPriority w:val="34"/>
    <w:qFormat/>
    <w:rsid w:val="006519DA"/>
    <w:pPr>
      <w:ind w:left="720"/>
      <w:contextualSpacing/>
    </w:pPr>
  </w:style>
  <w:style w:type="paragraph" w:customStyle="1" w:styleId="HeadingSubMain">
    <w:name w:val="Heading SubMain"/>
    <w:basedOn w:val="Normal"/>
    <w:qFormat/>
    <w:rsid w:val="00902A22"/>
    <w:pPr>
      <w:spacing w:before="300" w:after="100"/>
    </w:pPr>
    <w:rPr>
      <w:b/>
      <w:bCs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5A6BE0-F585-A240-86DC-A592F2AD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Raj</dc:creator>
  <cp:keywords/>
  <dc:description/>
  <cp:lastModifiedBy>Rishi Raj</cp:lastModifiedBy>
  <cp:revision>3</cp:revision>
  <cp:lastPrinted>2022-04-15T01:49:00Z</cp:lastPrinted>
  <dcterms:created xsi:type="dcterms:W3CDTF">2022-04-15T01:49:00Z</dcterms:created>
  <dcterms:modified xsi:type="dcterms:W3CDTF">2022-04-15T01:50:00Z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